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5A" w:rsidRPr="002618BC" w:rsidRDefault="0061065A" w:rsidP="0061065A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61065A" w:rsidRPr="002618BC" w:rsidRDefault="0061065A" w:rsidP="0061065A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61065A" w:rsidRPr="002618BC" w:rsidRDefault="0061065A" w:rsidP="0061065A">
      <w:pPr>
        <w:pBdr>
          <w:bottom w:val="single" w:sz="6" w:space="1" w:color="auto"/>
        </w:pBdr>
        <w:rPr>
          <w:rFonts w:ascii="Calibri" w:hAnsi="Calibri" w:cs="Calibri"/>
        </w:rPr>
      </w:pPr>
    </w:p>
    <w:p w:rsidR="0061065A" w:rsidRPr="00244E90" w:rsidRDefault="0061065A" w:rsidP="0061065A">
      <w:pPr>
        <w:ind w:firstLine="708"/>
        <w:jc w:val="both"/>
      </w:pPr>
    </w:p>
    <w:p w:rsidR="0061065A" w:rsidRPr="00582867" w:rsidRDefault="0061065A" w:rsidP="0061065A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08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61065A" w:rsidRPr="00582867" w:rsidRDefault="0061065A" w:rsidP="0061065A">
      <w:pPr>
        <w:ind w:left="2832" w:firstLine="708"/>
        <w:jc w:val="both"/>
      </w:pPr>
      <w:r w:rsidRPr="00582867">
        <w:t xml:space="preserve">Гр. Кочериново, </w:t>
      </w:r>
      <w:r>
        <w:rPr>
          <w:lang w:val="ru-RU"/>
        </w:rPr>
        <w:t>20.01.2026</w:t>
      </w:r>
      <w:r w:rsidRPr="00582867">
        <w:t xml:space="preserve"> г.</w:t>
      </w:r>
    </w:p>
    <w:p w:rsidR="0061065A" w:rsidRDefault="0061065A" w:rsidP="0061065A">
      <w:pPr>
        <w:jc w:val="both"/>
      </w:pPr>
    </w:p>
    <w:p w:rsidR="0061065A" w:rsidRDefault="0061065A" w:rsidP="0061065A">
      <w:pPr>
        <w:ind w:left="426" w:firstLine="282"/>
        <w:jc w:val="both"/>
      </w:pPr>
      <w:r>
        <w:tab/>
      </w:r>
      <w:r w:rsidRPr="00481E4B">
        <w:t xml:space="preserve">ОТНОСНО: </w:t>
      </w:r>
      <w:bookmarkStart w:id="0" w:name="_Hlk166844386"/>
      <w:r>
        <w:t>Определяне броя на членовете на секционна избирателна комисия в кметство  Бараково при произвеждане на частичните избори за кмет на кметство с. Бараково на 22 Февруари 2026 г.</w:t>
      </w:r>
      <w:bookmarkEnd w:id="0"/>
    </w:p>
    <w:p w:rsidR="0061065A" w:rsidRDefault="0061065A" w:rsidP="0061065A">
      <w:pPr>
        <w:jc w:val="both"/>
      </w:pPr>
    </w:p>
    <w:p w:rsidR="0061065A" w:rsidRPr="00CC4B8B" w:rsidRDefault="0061065A" w:rsidP="0061065A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bookmarkStart w:id="1" w:name="_Hlk145523896"/>
      <w:r w:rsidRPr="00CC4B8B">
        <w:rPr>
          <w:rFonts w:ascii="Times New Roman" w:hAnsi="Times New Roman"/>
          <w:sz w:val="24"/>
          <w:szCs w:val="24"/>
        </w:rPr>
        <w:t>Броят на членовете във всяка секционна и</w:t>
      </w:r>
      <w:r w:rsidR="00851240">
        <w:rPr>
          <w:rFonts w:ascii="Times New Roman" w:hAnsi="Times New Roman"/>
          <w:sz w:val="24"/>
          <w:szCs w:val="24"/>
        </w:rPr>
        <w:t>збирателна комисия (без подвижна</w:t>
      </w:r>
      <w:r w:rsidRPr="00CC4B8B">
        <w:rPr>
          <w:rFonts w:ascii="Times New Roman" w:hAnsi="Times New Roman"/>
          <w:sz w:val="24"/>
          <w:szCs w:val="24"/>
        </w:rPr>
        <w:t xml:space="preserve">) на територията на община Кочериново при произвеждане </w:t>
      </w:r>
      <w:r w:rsidRPr="00045911">
        <w:rPr>
          <w:rFonts w:ascii="Times New Roman" w:hAnsi="Times New Roman"/>
          <w:sz w:val="24"/>
          <w:szCs w:val="24"/>
        </w:rPr>
        <w:t xml:space="preserve">на частичен избор за кмет на кметство с. </w:t>
      </w:r>
      <w:r>
        <w:rPr>
          <w:rFonts w:ascii="Times New Roman" w:hAnsi="Times New Roman"/>
          <w:sz w:val="24"/>
          <w:szCs w:val="24"/>
        </w:rPr>
        <w:t>Бараково</w:t>
      </w:r>
      <w:r w:rsidRPr="00045911">
        <w:rPr>
          <w:rFonts w:ascii="Times New Roman" w:hAnsi="Times New Roman"/>
          <w:sz w:val="24"/>
          <w:szCs w:val="24"/>
        </w:rPr>
        <w:t>, община Кочериново</w:t>
      </w:r>
      <w:r>
        <w:rPr>
          <w:rFonts w:ascii="Times New Roman" w:hAnsi="Times New Roman"/>
          <w:sz w:val="24"/>
          <w:szCs w:val="24"/>
        </w:rPr>
        <w:t>,</w:t>
      </w:r>
      <w:r w:rsidRPr="00045911">
        <w:rPr>
          <w:rFonts w:ascii="Times New Roman" w:hAnsi="Times New Roman"/>
          <w:sz w:val="24"/>
          <w:szCs w:val="24"/>
        </w:rPr>
        <w:t xml:space="preserve"> на 2</w:t>
      </w:r>
      <w:r>
        <w:rPr>
          <w:rFonts w:ascii="Times New Roman" w:hAnsi="Times New Roman"/>
          <w:sz w:val="24"/>
          <w:szCs w:val="24"/>
        </w:rPr>
        <w:t>2</w:t>
      </w:r>
      <w:r w:rsidRPr="000459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Февруари</w:t>
      </w:r>
      <w:r w:rsidRPr="0004591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045911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B8B">
        <w:rPr>
          <w:rFonts w:ascii="Times New Roman" w:hAnsi="Times New Roman"/>
          <w:sz w:val="24"/>
          <w:szCs w:val="24"/>
        </w:rPr>
        <w:t xml:space="preserve">включително председател, заместник-председател и секретар, съгласно чл. 92, ал. 4 от Изборния кодекс се определя според броя на избирателите в съответната секция. За секции с до 500 избиратели включително - до 7 членове, но не по-малко от 5 членове, а за секции с над 500 избиратели - до 9 членове, но не по-малко от 5 членове. С оглед на това </w:t>
      </w:r>
      <w:r w:rsidR="00063148">
        <w:rPr>
          <w:rFonts w:ascii="Times New Roman" w:hAnsi="Times New Roman"/>
          <w:sz w:val="24"/>
          <w:szCs w:val="24"/>
        </w:rPr>
        <w:t xml:space="preserve">и във връзка с </w:t>
      </w:r>
      <w:bookmarkStart w:id="2" w:name="_GoBack"/>
      <w:r w:rsidR="00063148">
        <w:rPr>
          <w:rFonts w:ascii="Times New Roman" w:hAnsi="Times New Roman"/>
          <w:sz w:val="24"/>
          <w:szCs w:val="24"/>
        </w:rPr>
        <w:t>решение № 4397-МИ/15.01.2026 г на ЦИК</w:t>
      </w:r>
      <w:bookmarkEnd w:id="2"/>
      <w:r w:rsidR="00063148">
        <w:rPr>
          <w:rFonts w:ascii="Times New Roman" w:hAnsi="Times New Roman"/>
          <w:sz w:val="24"/>
          <w:szCs w:val="24"/>
        </w:rPr>
        <w:t xml:space="preserve">,  </w:t>
      </w:r>
      <w:r w:rsidRPr="00CC4B8B">
        <w:rPr>
          <w:rFonts w:ascii="Times New Roman" w:hAnsi="Times New Roman"/>
          <w:sz w:val="24"/>
          <w:szCs w:val="24"/>
        </w:rPr>
        <w:t xml:space="preserve">ОИК счита </w:t>
      </w:r>
      <w:r w:rsidR="00063148">
        <w:rPr>
          <w:rFonts w:ascii="Times New Roman" w:hAnsi="Times New Roman"/>
          <w:sz w:val="24"/>
          <w:szCs w:val="24"/>
        </w:rPr>
        <w:t>че</w:t>
      </w:r>
      <w:r w:rsidRPr="00CC4B8B">
        <w:rPr>
          <w:rFonts w:ascii="Times New Roman" w:hAnsi="Times New Roman"/>
          <w:sz w:val="24"/>
          <w:szCs w:val="24"/>
        </w:rPr>
        <w:t xml:space="preserve"> броят на членовете на секционн</w:t>
      </w:r>
      <w:r>
        <w:rPr>
          <w:rFonts w:ascii="Times New Roman" w:hAnsi="Times New Roman"/>
          <w:sz w:val="24"/>
          <w:szCs w:val="24"/>
        </w:rPr>
        <w:t xml:space="preserve">ата комисия </w:t>
      </w:r>
      <w:r w:rsidR="00063148">
        <w:rPr>
          <w:rFonts w:ascii="Times New Roman" w:hAnsi="Times New Roman"/>
          <w:sz w:val="24"/>
          <w:szCs w:val="24"/>
        </w:rPr>
        <w:t xml:space="preserve">следва </w:t>
      </w:r>
      <w:r w:rsidRPr="00CC4B8B">
        <w:rPr>
          <w:rFonts w:ascii="Times New Roman" w:hAnsi="Times New Roman"/>
          <w:sz w:val="24"/>
          <w:szCs w:val="24"/>
        </w:rPr>
        <w:t xml:space="preserve">да бъде определен </w:t>
      </w:r>
      <w:r w:rsidR="00063148">
        <w:rPr>
          <w:rFonts w:ascii="Times New Roman" w:hAnsi="Times New Roman"/>
          <w:sz w:val="24"/>
          <w:szCs w:val="24"/>
        </w:rPr>
        <w:t>на 9 членове.</w:t>
      </w:r>
    </w:p>
    <w:p w:rsidR="0061065A" w:rsidRPr="00CC4B8B" w:rsidRDefault="0061065A" w:rsidP="0061065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      </w:t>
      </w:r>
    </w:p>
    <w:p w:rsidR="0061065A" w:rsidRPr="00CC4B8B" w:rsidRDefault="0061065A" w:rsidP="0061065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             </w:t>
      </w:r>
      <w:r>
        <w:rPr>
          <w:rFonts w:ascii="Times New Roman" w:hAnsi="Times New Roman"/>
          <w:sz w:val="24"/>
          <w:szCs w:val="24"/>
        </w:rPr>
        <w:t>Н</w:t>
      </w:r>
      <w:r w:rsidRPr="00CC4B8B">
        <w:rPr>
          <w:rFonts w:ascii="Times New Roman" w:hAnsi="Times New Roman"/>
          <w:sz w:val="24"/>
          <w:szCs w:val="24"/>
        </w:rPr>
        <w:t>а основание чл. 87, ал. 1, т.1 и т. 5 от Изборния кодекс, чл. 89 и чл. 92, ал. 4 от Изборния кодекс, Общинска избирателна комисия Кочериново взе следното</w:t>
      </w:r>
    </w:p>
    <w:p w:rsidR="0061065A" w:rsidRPr="00CC4B8B" w:rsidRDefault="0061065A" w:rsidP="0061065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</w:t>
      </w:r>
    </w:p>
    <w:p w:rsidR="0061065A" w:rsidRPr="00CC4B8B" w:rsidRDefault="0061065A" w:rsidP="0061065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C4B8B">
        <w:rPr>
          <w:rFonts w:ascii="Times New Roman" w:hAnsi="Times New Roman"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4B8B">
        <w:rPr>
          <w:rFonts w:ascii="Times New Roman" w:hAnsi="Times New Roman"/>
          <w:sz w:val="24"/>
          <w:szCs w:val="24"/>
        </w:rPr>
        <w:t>     </w:t>
      </w:r>
      <w:r w:rsidRPr="00CC4B8B">
        <w:rPr>
          <w:rStyle w:val="a4"/>
          <w:rFonts w:ascii="Times New Roman" w:hAnsi="Times New Roman"/>
          <w:color w:val="333333"/>
          <w:sz w:val="24"/>
          <w:szCs w:val="24"/>
        </w:rPr>
        <w:t>Р Е Ш Е Н И Е:</w:t>
      </w:r>
    </w:p>
    <w:p w:rsidR="0061065A" w:rsidRPr="00CC4B8B" w:rsidRDefault="0061065A" w:rsidP="0061065A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C4B8B">
        <w:rPr>
          <w:rStyle w:val="a4"/>
          <w:rFonts w:ascii="Times New Roman" w:hAnsi="Times New Roman"/>
          <w:color w:val="333333"/>
          <w:sz w:val="24"/>
          <w:szCs w:val="24"/>
        </w:rPr>
        <w:t> </w:t>
      </w:r>
    </w:p>
    <w:p w:rsidR="00851240" w:rsidRPr="00DC00C5" w:rsidRDefault="00851240" w:rsidP="00851240">
      <w:pPr>
        <w:ind w:firstLine="480"/>
        <w:jc w:val="both"/>
        <w:rPr>
          <w:rFonts w:eastAsia="Calibri"/>
          <w:lang w:eastAsia="en-US"/>
        </w:rPr>
      </w:pPr>
      <w:r w:rsidRPr="00DC00C5">
        <w:rPr>
          <w:rFonts w:eastAsia="Calibri"/>
          <w:lang w:eastAsia="en-US"/>
        </w:rPr>
        <w:t xml:space="preserve">Определя броят на членовете на секционна избирателна комисия (без подвижна) </w:t>
      </w:r>
      <w:r>
        <w:t xml:space="preserve">№ 102700005 в </w:t>
      </w:r>
      <w:r w:rsidRPr="00DC00C5">
        <w:rPr>
          <w:rFonts w:eastAsia="Calibri"/>
          <w:lang w:eastAsia="en-US"/>
        </w:rPr>
        <w:t xml:space="preserve"> с. Бараково – Кметство, 1 /първи/ етаж, при произвеждане на частичните избори за кмет на кметство с. Бараково на 22 Февруари 2026 г., да бъде от общо 9 членове;</w:t>
      </w:r>
    </w:p>
    <w:p w:rsidR="0061065A" w:rsidRPr="00481E4B" w:rsidRDefault="0061065A" w:rsidP="0061065A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9317A0">
        <w:t> </w:t>
      </w:r>
      <w:r w:rsidRPr="00E03FA7">
        <w:rPr>
          <w:noProof/>
          <w:lang w:val="ru-RU"/>
        </w:rPr>
        <w:tab/>
      </w:r>
      <w:r w:rsidRPr="00481E4B">
        <w:t>     </w:t>
      </w:r>
      <w:r>
        <w:t xml:space="preserve"> </w:t>
      </w:r>
    </w:p>
    <w:bookmarkEnd w:id="1"/>
    <w:p w:rsidR="0061065A" w:rsidRDefault="0061065A" w:rsidP="0061065A">
      <w:pPr>
        <w:jc w:val="both"/>
      </w:pPr>
      <w:r w:rsidRPr="00481E4B">
        <w:rPr>
          <w:noProof/>
          <w:lang w:val="ru-RU"/>
        </w:rPr>
        <w:t xml:space="preserve">            </w:t>
      </w:r>
      <w:bookmarkStart w:id="3" w:name="_Hlk145523909"/>
      <w:r w:rsidRPr="00481E4B">
        <w:rPr>
          <w:noProof/>
          <w:lang w:val="ru-RU"/>
        </w:rPr>
        <w:t>Р</w:t>
      </w:r>
      <w:proofErr w:type="spellStart"/>
      <w:r w:rsidRPr="00481E4B">
        <w:t>ешението</w:t>
      </w:r>
      <w:proofErr w:type="spellEnd"/>
      <w:r w:rsidRPr="00481E4B">
        <w:t xml:space="preserve"> е взето единодушно.</w:t>
      </w:r>
      <w:bookmarkEnd w:id="3"/>
    </w:p>
    <w:p w:rsidR="0061065A" w:rsidRPr="00481E4B" w:rsidRDefault="0061065A" w:rsidP="0061065A">
      <w:pPr>
        <w:jc w:val="both"/>
      </w:pPr>
    </w:p>
    <w:p w:rsidR="0061065A" w:rsidRPr="00582867" w:rsidRDefault="0061065A" w:rsidP="0061065A">
      <w:pPr>
        <w:pStyle w:val="a3"/>
        <w:spacing w:before="0" w:beforeAutospacing="0" w:after="0" w:afterAutospacing="0"/>
        <w:ind w:firstLine="709"/>
        <w:jc w:val="both"/>
      </w:pPr>
      <w:r w:rsidRPr="00582867">
        <w:t xml:space="preserve">Решението подлежи на обжалване пред ЦИК чрез ОИК в тридневен срок от обявяването му. </w:t>
      </w:r>
    </w:p>
    <w:p w:rsidR="0061065A" w:rsidRDefault="0061065A" w:rsidP="0061065A">
      <w:r>
        <w:t xml:space="preserve">                </w:t>
      </w:r>
    </w:p>
    <w:p w:rsidR="0061065A" w:rsidRPr="00582867" w:rsidRDefault="0061065A" w:rsidP="0061065A"/>
    <w:p w:rsidR="0061065A" w:rsidRPr="00582867" w:rsidRDefault="0061065A" w:rsidP="0061065A">
      <w:r w:rsidRPr="00582867">
        <w:t xml:space="preserve">ПРЕДСЕДАТЕЛ: </w:t>
      </w:r>
    </w:p>
    <w:p w:rsidR="0061065A" w:rsidRPr="00582867" w:rsidRDefault="0061065A" w:rsidP="0061065A">
      <w:r w:rsidRPr="00582867">
        <w:t xml:space="preserve">Атанаска Богоева </w:t>
      </w:r>
    </w:p>
    <w:p w:rsidR="0061065A" w:rsidRPr="00582867" w:rsidRDefault="0061065A" w:rsidP="0061065A"/>
    <w:p w:rsidR="0061065A" w:rsidRPr="00582867" w:rsidRDefault="0061065A" w:rsidP="0061065A">
      <w:r w:rsidRPr="00582867">
        <w:t xml:space="preserve">СЕКРЕТАР: </w:t>
      </w:r>
    </w:p>
    <w:p w:rsidR="0061065A" w:rsidRDefault="0061065A" w:rsidP="0061065A">
      <w:r>
        <w:t xml:space="preserve">Славка </w:t>
      </w:r>
      <w:proofErr w:type="spellStart"/>
      <w:r>
        <w:t>Крашевска</w:t>
      </w:r>
      <w:proofErr w:type="spellEnd"/>
    </w:p>
    <w:p w:rsidR="0061065A" w:rsidRDefault="0061065A" w:rsidP="0061065A"/>
    <w:p w:rsidR="0061065A" w:rsidRPr="00582867" w:rsidRDefault="0061065A" w:rsidP="0061065A"/>
    <w:p w:rsidR="0061065A" w:rsidRPr="00582867" w:rsidRDefault="0061065A" w:rsidP="0061065A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61065A" w:rsidRPr="00582867" w:rsidRDefault="0061065A" w:rsidP="0061065A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20.01.2026</w:t>
      </w:r>
      <w:r w:rsidRPr="00582867">
        <w:rPr>
          <w:i/>
        </w:rPr>
        <w:t xml:space="preserve"> г.</w:t>
      </w:r>
      <w:r w:rsidRPr="00582867">
        <w:t xml:space="preserve"> </w:t>
      </w:r>
    </w:p>
    <w:p w:rsidR="00FC1261" w:rsidRDefault="00FC1261"/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7"/>
    <w:rsid w:val="00063148"/>
    <w:rsid w:val="00245A4D"/>
    <w:rsid w:val="00396DD7"/>
    <w:rsid w:val="0061065A"/>
    <w:rsid w:val="00851240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6E7C"/>
  <w15:chartTrackingRefBased/>
  <w15:docId w15:val="{414FCC02-D413-4725-AF91-F7E55A78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65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1065A"/>
    <w:rPr>
      <w:rFonts w:cs="Times New Roman"/>
      <w:b/>
      <w:bCs/>
    </w:rPr>
  </w:style>
  <w:style w:type="paragraph" w:styleId="a5">
    <w:name w:val="No Spacing"/>
    <w:uiPriority w:val="1"/>
    <w:qFormat/>
    <w:rsid w:val="006106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dcterms:created xsi:type="dcterms:W3CDTF">2026-01-20T08:42:00Z</dcterms:created>
  <dcterms:modified xsi:type="dcterms:W3CDTF">2026-01-20T16:21:00Z</dcterms:modified>
</cp:coreProperties>
</file>