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3AAA9B67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5024B7">
        <w:rPr>
          <w:b/>
          <w:bCs/>
        </w:rPr>
        <w:t>4</w:t>
      </w:r>
      <w:r w:rsidR="002A2616">
        <w:rPr>
          <w:b/>
          <w:bCs/>
        </w:rPr>
        <w:t>9</w:t>
      </w:r>
      <w:r w:rsidRPr="004F6C04">
        <w:rPr>
          <w:b/>
          <w:bCs/>
        </w:rPr>
        <w:t>-МИ</w:t>
      </w:r>
    </w:p>
    <w:p w14:paraId="0BAD882C" w14:textId="247A92CB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</w:t>
      </w:r>
      <w:r w:rsidR="005024B7">
        <w:rPr>
          <w:lang w:val="ru-RU"/>
        </w:rPr>
        <w:t>5</w:t>
      </w:r>
      <w:r w:rsidR="0003580E">
        <w:rPr>
          <w:lang w:val="ru-RU"/>
        </w:rPr>
        <w:t>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0911F2D" w14:textId="0FE8A07F" w:rsidR="005024B7" w:rsidRPr="00000802" w:rsidRDefault="005024B7" w:rsidP="005024B7">
      <w:pPr>
        <w:pStyle w:val="a5"/>
        <w:jc w:val="both"/>
        <w:rPr>
          <w:color w:val="333333"/>
        </w:rPr>
      </w:pPr>
      <w:r>
        <w:tab/>
      </w:r>
      <w:r w:rsidR="00A53DB8" w:rsidRPr="00981F55">
        <w:t>ОТНОСНО</w:t>
      </w:r>
      <w:r w:rsidR="00A53DB8">
        <w:t xml:space="preserve">: </w:t>
      </w:r>
      <w:bookmarkStart w:id="0" w:name="_Hlk148630101"/>
      <w:bookmarkStart w:id="1" w:name="_Hlk148026518"/>
      <w:r w:rsidR="002A2616">
        <w:t>Сигнали с вх. № 11, № 12, № 14 – всички от 05.11.2023 г</w:t>
      </w:r>
    </w:p>
    <w:bookmarkEnd w:id="0"/>
    <w:bookmarkEnd w:id="1"/>
    <w:p w14:paraId="2ECEB220" w14:textId="0A6607C6" w:rsidR="00E8127F" w:rsidRDefault="00E8127F" w:rsidP="00AA5107">
      <w:pPr>
        <w:pStyle w:val="a5"/>
        <w:ind w:firstLine="708"/>
        <w:jc w:val="both"/>
      </w:pPr>
    </w:p>
    <w:p w14:paraId="0A10CBAF" w14:textId="0DDC0DE2" w:rsidR="00AC6D87" w:rsidRDefault="002A2616" w:rsidP="00AA5107">
      <w:pPr>
        <w:pStyle w:val="a5"/>
        <w:ind w:firstLine="708"/>
        <w:jc w:val="both"/>
      </w:pPr>
      <w:r>
        <w:t xml:space="preserve">Във връзка с постъпили множество сигнали за извършвана агитация от страна на кметовете и Кметските наместници на населените места в Община Кочериново, ОИК констатира, че всички сигнали са неподписани, изпратени от електронна поща на трето лице, като в голяма част от тях липсва конкретика за подателя на сигнала, респ. за лица, по отношение на които е осъществявана агитация. Изложеното създава затруднения във връзка с извършване на конкретни проверки по основателността на  сигналите, респ. предприемане на конкретни действия от ОИК по тях, вкл. чрез уведомяване на други компетентни органи. С оглед на това и на основание чл. 87 ал. 1 т. 22 от ИК, ОИК взе следното </w:t>
      </w:r>
    </w:p>
    <w:p w14:paraId="50859A29" w14:textId="77777777" w:rsidR="002A2616" w:rsidRDefault="002A2616" w:rsidP="00AA5107">
      <w:pPr>
        <w:pStyle w:val="a5"/>
        <w:ind w:firstLine="708"/>
        <w:jc w:val="both"/>
      </w:pPr>
    </w:p>
    <w:p w14:paraId="07B9872D" w14:textId="3E948E15" w:rsidR="002A2616" w:rsidRDefault="002A2616" w:rsidP="00AA5107">
      <w:pPr>
        <w:pStyle w:val="a5"/>
        <w:ind w:firstLine="708"/>
        <w:jc w:val="both"/>
      </w:pPr>
      <w:r>
        <w:tab/>
      </w:r>
      <w:r>
        <w:tab/>
      </w:r>
      <w:r>
        <w:tab/>
      </w:r>
      <w:r>
        <w:tab/>
        <w:t>Р Е Ш Е Н И Е :</w:t>
      </w:r>
    </w:p>
    <w:p w14:paraId="12FC9A5A" w14:textId="69C3746E" w:rsidR="002A2616" w:rsidRDefault="002A2616" w:rsidP="00AA5107">
      <w:pPr>
        <w:pStyle w:val="a5"/>
        <w:ind w:firstLine="708"/>
        <w:jc w:val="both"/>
      </w:pPr>
    </w:p>
    <w:p w14:paraId="355A1ED0" w14:textId="44DB4FC8" w:rsidR="002A2616" w:rsidRDefault="002A2616" w:rsidP="00AA5107">
      <w:pPr>
        <w:pStyle w:val="a5"/>
        <w:ind w:firstLine="708"/>
        <w:jc w:val="both"/>
      </w:pPr>
      <w:r>
        <w:t xml:space="preserve">1.Да се изпрати изрично съобщение до ИД Кмет на Община Кочериново за отправяне на предупреждение към Кметовете и Кметските наместници за спазване на </w:t>
      </w:r>
      <w:r w:rsidR="004A79DA">
        <w:t>правилата на изборното законодателство, вкл. чрез въздържане от действия, създаващи съмнения за агитация.</w:t>
      </w:r>
    </w:p>
    <w:p w14:paraId="3DAEFE35" w14:textId="68AE5FF8" w:rsidR="004A79DA" w:rsidRDefault="004A79DA" w:rsidP="00AA5107">
      <w:pPr>
        <w:pStyle w:val="a5"/>
        <w:ind w:firstLine="708"/>
        <w:jc w:val="both"/>
      </w:pPr>
      <w:r>
        <w:t>2.Да се извърши обход на секциите на територията на с. Бураново с. Стоб, с. Бараково от членове на ОИК и да се извърши проверка на съдържанието на сигналите, касаещи Кметовете и Кметските наместници, като се укаже на членовете на СИК при констатиране на нарушения на правилата на ИК, незабавно да сигнализират ОИК Кочериново.</w:t>
      </w:r>
    </w:p>
    <w:p w14:paraId="296D3B0D" w14:textId="04A49360" w:rsidR="005024B7" w:rsidRDefault="005024B7" w:rsidP="005024B7">
      <w:pPr>
        <w:pStyle w:val="a5"/>
        <w:jc w:val="both"/>
        <w:rPr>
          <w:color w:val="333333"/>
        </w:rPr>
      </w:pP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38A7D1" w:rsidR="00743D23" w:rsidRPr="00582867" w:rsidRDefault="004A79DA" w:rsidP="00743D23">
      <w:r>
        <w:t>ЗАМ. ПРЕДСЕДАТЕЛ</w:t>
      </w:r>
      <w:r w:rsidR="00743D23" w:rsidRPr="00582867">
        <w:t xml:space="preserve">: </w:t>
      </w:r>
      <w:r w:rsidR="00743D23">
        <w:t xml:space="preserve"> </w:t>
      </w:r>
    </w:p>
    <w:p w14:paraId="2094DAC2" w14:textId="13108316" w:rsidR="00743D23" w:rsidRDefault="004A79DA" w:rsidP="00743D23">
      <w:r>
        <w:t>Катя Василиева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498B3340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</w:t>
      </w:r>
      <w:r w:rsidR="005024B7">
        <w:rPr>
          <w:i/>
        </w:rPr>
        <w:t>5</w:t>
      </w:r>
      <w:r w:rsidR="0003580E">
        <w:rPr>
          <w:i/>
        </w:rPr>
        <w:t>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479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123CD7"/>
    <w:rsid w:val="00202F67"/>
    <w:rsid w:val="002A2616"/>
    <w:rsid w:val="002B4254"/>
    <w:rsid w:val="0030484C"/>
    <w:rsid w:val="0036415B"/>
    <w:rsid w:val="0039415D"/>
    <w:rsid w:val="004A79DA"/>
    <w:rsid w:val="005024B7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AC6D87"/>
    <w:rsid w:val="00B71AA8"/>
    <w:rsid w:val="00B857D0"/>
    <w:rsid w:val="00C63DDF"/>
    <w:rsid w:val="00CD2CD9"/>
    <w:rsid w:val="00CE2180"/>
    <w:rsid w:val="00D05FDE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2023-10-01T09:35:00Z</cp:lastPrinted>
  <dcterms:created xsi:type="dcterms:W3CDTF">2023-10-04T10:50:00Z</dcterms:created>
  <dcterms:modified xsi:type="dcterms:W3CDTF">2023-11-05T09:55:00Z</dcterms:modified>
</cp:coreProperties>
</file>