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4C943421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 w:rsidR="00A53DB8">
        <w:rPr>
          <w:b/>
          <w:bCs/>
        </w:rPr>
        <w:t>8</w:t>
      </w:r>
      <w:r w:rsidR="00E8127F">
        <w:rPr>
          <w:b/>
          <w:bCs/>
        </w:rPr>
        <w:t>4</w:t>
      </w:r>
      <w:r w:rsidRPr="004F6C04">
        <w:rPr>
          <w:b/>
          <w:bCs/>
        </w:rPr>
        <w:t>-МИ</w:t>
      </w:r>
    </w:p>
    <w:p w14:paraId="0BAD882C" w14:textId="6C46C105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2B4254">
        <w:rPr>
          <w:lang w:val="ru-RU"/>
        </w:rPr>
        <w:t>0</w:t>
      </w:r>
      <w:r w:rsidR="00E8127F">
        <w:rPr>
          <w:lang w:val="ru-RU"/>
        </w:rPr>
        <w:t>6</w:t>
      </w:r>
      <w:r w:rsidR="002B4254">
        <w:rPr>
          <w:lang w:val="ru-RU"/>
        </w:rPr>
        <w:t>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26037435" w14:textId="29AF88F8" w:rsidR="00A53DB8" w:rsidRDefault="00A53DB8" w:rsidP="00E8127F">
      <w:pPr>
        <w:ind w:firstLine="708"/>
        <w:jc w:val="both"/>
      </w:pPr>
      <w:r w:rsidRPr="00981F55">
        <w:t>ОТНОСНО</w:t>
      </w:r>
      <w:r>
        <w:t xml:space="preserve">: </w:t>
      </w:r>
      <w:r w:rsidR="00E8127F" w:rsidRPr="00A22F94">
        <w:t>Разглеждане на заявление за замяна на членове на СИК 102700016</w:t>
      </w:r>
    </w:p>
    <w:p w14:paraId="2ECEB220" w14:textId="77777777" w:rsidR="00E8127F" w:rsidRDefault="00E8127F" w:rsidP="00E8127F">
      <w:pPr>
        <w:ind w:firstLine="708"/>
        <w:jc w:val="both"/>
        <w:rPr>
          <w:lang w:val="ru-RU"/>
        </w:rPr>
      </w:pPr>
    </w:p>
    <w:p w14:paraId="2DEBC9C0" w14:textId="24099C45" w:rsidR="00E8127F" w:rsidRDefault="00E8127F" w:rsidP="00E8127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В ОИК Кочериново е п</w:t>
      </w:r>
      <w:r>
        <w:rPr>
          <w:color w:val="333333"/>
        </w:rPr>
        <w:t>остъпило уведомление с вх. № 69/04.09.2023 г, подадено от КП „Продължаваме Промяната-Демократична България“. Със същото е направено искане за смяна на Председателя  на СИК 102700016 - Боби Иванов Иванов с Илинка Захариева Клисурска. Към заявлението е приложено пълномощно на подателя на предложението.</w:t>
      </w:r>
    </w:p>
    <w:p w14:paraId="49A79D9F" w14:textId="77777777" w:rsidR="00E8127F" w:rsidRDefault="00E8127F" w:rsidP="00E8127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След обсъждане на подаденото уведомление, ОИК Кочериново намира, че искането е подадено от лице, което не попада в обхвата на правоимащите по см. на чл. 51 ал. 2 от ИК, уреждащ основанията, при които предсрочно се прекратяват пълномощията на член на избирателна комисия. В цитираният текст са уредени хипотези, нито една от които не предвижда замяна на членове на СИК по предложение на политическа партия, която е предложила лицето за член на СИК. Единствената хипотеза, в която предложителя би бил оправомощен да поиска замяна е при прилагане на доказателства, установяващи някоя от визираните в чл.51 ал. 2 от ИК хипотези, които предпоставки са станали известни на самата политическа сила. В конкретния случай към заявлението на КП не са приложени никакви доказателства, които да установяват каквато и да било невъзможност на Председателя на СИК 102700016 да продължи участието си като член на СИК в изборите за кметове и общински съветници на 29.10.2023 год. или че същия е в някакъв вид несъвместимост, съгласно ИК, респ. че се е отказал сам /подал е оставка/. За пълнота на изложеното следва да се посочи и че с текста на чл. 91 ал. 5 от ИК изрично са предвидени хипотезите, при които първоначално предложените членове на СИК при консултациите, могат да бъдат заменяни - само при условията на чл. 51 ал. 2 от ИК или при неявяване в изборния ден. По аргумент от изложеното следва, че извън тези хипотези искане за замяна на предложени, а на още по-голямо основание и назначени състави на СИК, е недопустимо в случаите, когато не са доказани предпоставките на цитираните текстове на ИК.</w:t>
      </w:r>
    </w:p>
    <w:p w14:paraId="3E56B28E" w14:textId="77777777" w:rsidR="00E8127F" w:rsidRDefault="00E8127F" w:rsidP="00E8127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Водим от горното и на основание чл. 87 ал. 1 ИК, във вр. с чл. 91 ал. 5 от ИК, във вр. с чл. 51 ал. 2 от ИК, ОИК Кочериново взе следното</w:t>
      </w:r>
    </w:p>
    <w:p w14:paraId="1F0CCA9A" w14:textId="1FBCC920" w:rsidR="00E8127F" w:rsidRPr="005A10FC" w:rsidRDefault="00E8127F" w:rsidP="00E8127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5A10FC">
        <w:rPr>
          <w:b/>
          <w:bCs/>
          <w:color w:val="333333"/>
        </w:rPr>
        <w:t>Р Е Ш Е Н И Е  :</w:t>
      </w:r>
    </w:p>
    <w:p w14:paraId="48C547B1" w14:textId="77777777" w:rsidR="00E8127F" w:rsidRDefault="00E8127F" w:rsidP="00E8127F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ОСТАВЯ БЕЗ РАЗГЛЕЖДАНЕ искане за замяна на Председателя на СИК 102700016 - Боби Иванов Иванов с Илинка Захариева Клисурска, подадено от КП „Продължаваме Промяната-Демократична България“.</w:t>
      </w:r>
    </w:p>
    <w:p w14:paraId="76B1E87E" w14:textId="15B35A78" w:rsidR="00A53DB8" w:rsidRPr="00A12880" w:rsidRDefault="00A53DB8" w:rsidP="00A53DB8">
      <w:pPr>
        <w:ind w:firstLine="708"/>
        <w:jc w:val="both"/>
      </w:pPr>
      <w:r>
        <w:t>Решението е взето единодушно.</w:t>
      </w:r>
    </w:p>
    <w:p w14:paraId="4440B7F5" w14:textId="77777777" w:rsidR="00A53DB8" w:rsidRDefault="00A53DB8" w:rsidP="00A53DB8">
      <w:pPr>
        <w:pStyle w:val="a3"/>
        <w:shd w:val="clear" w:color="auto" w:fill="FFFFFF"/>
        <w:spacing w:before="0" w:beforeAutospacing="0" w:after="150" w:afterAutospacing="0"/>
        <w:jc w:val="both"/>
      </w:pPr>
      <w:r w:rsidRPr="00A12880">
        <w:t xml:space="preserve">             Решението подлежи на </w:t>
      </w:r>
      <w:r w:rsidRPr="0005118B">
        <w:t xml:space="preserve">обжалване пред ЦИК чрез ОИК в тридневен срок от обявяването му. </w:t>
      </w: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>Славка Крашевска</w:t>
      </w:r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1B859055" w14:textId="0DF8169B" w:rsidR="007C21B8" w:rsidRPr="00743D23" w:rsidRDefault="00743D23" w:rsidP="00E8127F">
      <w:pPr>
        <w:jc w:val="both"/>
      </w:pPr>
      <w:r w:rsidRPr="00582867">
        <w:rPr>
          <w:i/>
        </w:rPr>
        <w:t xml:space="preserve">Решението е  обявено на </w:t>
      </w:r>
      <w:r w:rsidR="002B4254">
        <w:rPr>
          <w:i/>
        </w:rPr>
        <w:t>0</w:t>
      </w:r>
      <w:r w:rsidR="00E8127F">
        <w:rPr>
          <w:i/>
        </w:rPr>
        <w:t>6</w:t>
      </w:r>
      <w:r w:rsidR="002B4254">
        <w:rPr>
          <w:i/>
        </w:rPr>
        <w:t>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7C21B8" w:rsidRPr="00743D23" w:rsidSect="00A5697B"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036DFA"/>
    <w:rsid w:val="00123CD7"/>
    <w:rsid w:val="00202F67"/>
    <w:rsid w:val="002B4254"/>
    <w:rsid w:val="0030484C"/>
    <w:rsid w:val="0036415B"/>
    <w:rsid w:val="0039415D"/>
    <w:rsid w:val="006B4776"/>
    <w:rsid w:val="00743D23"/>
    <w:rsid w:val="007C21B8"/>
    <w:rsid w:val="0081686C"/>
    <w:rsid w:val="00846032"/>
    <w:rsid w:val="00894BFD"/>
    <w:rsid w:val="008F6ED4"/>
    <w:rsid w:val="0097171F"/>
    <w:rsid w:val="009B4293"/>
    <w:rsid w:val="009B7322"/>
    <w:rsid w:val="009F3C7F"/>
    <w:rsid w:val="009F4929"/>
    <w:rsid w:val="00A12880"/>
    <w:rsid w:val="00A12A91"/>
    <w:rsid w:val="00A46BF5"/>
    <w:rsid w:val="00A53DB8"/>
    <w:rsid w:val="00A5697B"/>
    <w:rsid w:val="00A83B3E"/>
    <w:rsid w:val="00B71AA8"/>
    <w:rsid w:val="00B857D0"/>
    <w:rsid w:val="00C63DDF"/>
    <w:rsid w:val="00CE2180"/>
    <w:rsid w:val="00D05FDE"/>
    <w:rsid w:val="00D40538"/>
    <w:rsid w:val="00E35666"/>
    <w:rsid w:val="00E8127F"/>
    <w:rsid w:val="00F10293"/>
    <w:rsid w:val="00F31DD2"/>
    <w:rsid w:val="00F862F9"/>
    <w:rsid w:val="00FD2678"/>
    <w:rsid w:val="00FD4429"/>
    <w:rsid w:val="00FE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  <w:style w:type="paragraph" w:styleId="a5">
    <w:name w:val="No Spacing"/>
    <w:uiPriority w:val="1"/>
    <w:qFormat/>
    <w:rsid w:val="008460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2328</Characters>
  <Application>Microsoft Office Word</Application>
  <DocSecurity>0</DocSecurity>
  <Lines>51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2023-10-01T09:35:00Z</cp:lastPrinted>
  <dcterms:created xsi:type="dcterms:W3CDTF">2023-10-04T10:50:00Z</dcterms:created>
  <dcterms:modified xsi:type="dcterms:W3CDTF">2023-10-06T15:22:00Z</dcterms:modified>
</cp:coreProperties>
</file>